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E3F" w:rsidRDefault="00AA1E3F" w:rsidP="006A69C9">
      <w:pPr>
        <w:spacing w:after="0" w:line="0" w:lineRule="atLeast"/>
        <w:jc w:val="center"/>
        <w:rPr>
          <w:noProof/>
          <w:lang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34"/>
        <w:gridCol w:w="4223"/>
        <w:gridCol w:w="1356"/>
        <w:gridCol w:w="1049"/>
        <w:gridCol w:w="4545"/>
        <w:gridCol w:w="1854"/>
      </w:tblGrid>
      <w:tr w:rsidR="00FA32EA" w:rsidRPr="00DC49A7" w:rsidTr="0055368D">
        <w:trPr>
          <w:jc w:val="center"/>
        </w:trPr>
        <w:tc>
          <w:tcPr>
            <w:tcW w:w="734" w:type="dxa"/>
            <w:shd w:val="clear" w:color="auto" w:fill="009900"/>
            <w:vAlign w:val="center"/>
          </w:tcPr>
          <w:p w:rsidR="00FA32EA" w:rsidRPr="00DC49A7" w:rsidRDefault="00FA32EA" w:rsidP="006A69C9">
            <w:pPr>
              <w:spacing w:line="0" w:lineRule="atLeast"/>
              <w:jc w:val="center"/>
              <w:rPr>
                <w:rFonts w:ascii="Garamond" w:hAnsi="Garamond"/>
                <w:b/>
                <w:noProof/>
                <w:color w:val="FFFFFF" w:themeColor="background1"/>
                <w:sz w:val="20"/>
                <w:lang w:eastAsia="es-MX"/>
              </w:rPr>
            </w:pPr>
            <w:r w:rsidRPr="00DC49A7">
              <w:rPr>
                <w:rFonts w:ascii="Garamond" w:hAnsi="Garamond"/>
                <w:b/>
                <w:noProof/>
                <w:color w:val="FFFFFF" w:themeColor="background1"/>
                <w:sz w:val="20"/>
                <w:lang w:eastAsia="es-MX"/>
              </w:rPr>
              <w:t>No.</w:t>
            </w:r>
          </w:p>
        </w:tc>
        <w:tc>
          <w:tcPr>
            <w:tcW w:w="4223" w:type="dxa"/>
            <w:shd w:val="clear" w:color="auto" w:fill="009900"/>
            <w:vAlign w:val="center"/>
          </w:tcPr>
          <w:p w:rsidR="00FA32EA" w:rsidRPr="00DC49A7" w:rsidRDefault="00FA32EA" w:rsidP="006A69C9">
            <w:pPr>
              <w:spacing w:line="0" w:lineRule="atLeast"/>
              <w:jc w:val="center"/>
              <w:rPr>
                <w:rFonts w:ascii="Garamond" w:hAnsi="Garamond"/>
                <w:b/>
                <w:noProof/>
                <w:color w:val="FFFFFF" w:themeColor="background1"/>
                <w:sz w:val="20"/>
                <w:lang w:eastAsia="es-MX"/>
              </w:rPr>
            </w:pPr>
            <w:r w:rsidRPr="00DC49A7">
              <w:rPr>
                <w:rFonts w:ascii="Garamond" w:hAnsi="Garamond"/>
                <w:b/>
                <w:noProof/>
                <w:color w:val="FFFFFF" w:themeColor="background1"/>
                <w:sz w:val="20"/>
                <w:lang w:eastAsia="es-MX"/>
              </w:rPr>
              <w:t>ASPECTOS AMBIENTALES</w:t>
            </w:r>
            <w:r>
              <w:rPr>
                <w:rFonts w:ascii="Garamond" w:hAnsi="Garamond"/>
                <w:b/>
                <w:noProof/>
                <w:color w:val="FFFFFF" w:themeColor="background1"/>
                <w:sz w:val="20"/>
                <w:lang w:eastAsia="es-MX"/>
              </w:rPr>
              <w:t xml:space="preserve"> SIGNIFICATIVO</w:t>
            </w:r>
          </w:p>
        </w:tc>
        <w:tc>
          <w:tcPr>
            <w:tcW w:w="1356" w:type="dxa"/>
            <w:shd w:val="clear" w:color="auto" w:fill="009900"/>
            <w:vAlign w:val="center"/>
          </w:tcPr>
          <w:p w:rsidR="00FA32EA" w:rsidRDefault="00FA32EA" w:rsidP="006A69C9">
            <w:pPr>
              <w:spacing w:line="0" w:lineRule="atLeast"/>
              <w:jc w:val="center"/>
              <w:rPr>
                <w:rFonts w:ascii="Garamond" w:hAnsi="Garamond"/>
                <w:b/>
                <w:noProof/>
                <w:color w:val="FFFFFF" w:themeColor="background1"/>
                <w:sz w:val="20"/>
                <w:lang w:eastAsia="es-MX"/>
              </w:rPr>
            </w:pPr>
            <w:r>
              <w:rPr>
                <w:rFonts w:ascii="Garamond" w:hAnsi="Garamond"/>
                <w:b/>
                <w:noProof/>
                <w:color w:val="FFFFFF" w:themeColor="background1"/>
                <w:sz w:val="20"/>
                <w:lang w:eastAsia="es-MX"/>
              </w:rPr>
              <w:t>ACTIVIDAD</w:t>
            </w:r>
          </w:p>
        </w:tc>
        <w:tc>
          <w:tcPr>
            <w:tcW w:w="1049" w:type="dxa"/>
            <w:shd w:val="clear" w:color="auto" w:fill="009900"/>
            <w:vAlign w:val="center"/>
          </w:tcPr>
          <w:p w:rsidR="00FA32EA" w:rsidRPr="00DC49A7" w:rsidRDefault="00FA32EA" w:rsidP="006A69C9">
            <w:pPr>
              <w:spacing w:line="0" w:lineRule="atLeast"/>
              <w:jc w:val="center"/>
              <w:rPr>
                <w:rFonts w:ascii="Garamond" w:hAnsi="Garamond"/>
                <w:b/>
                <w:noProof/>
                <w:color w:val="FFFFFF" w:themeColor="background1"/>
                <w:sz w:val="20"/>
                <w:lang w:eastAsia="es-MX"/>
              </w:rPr>
            </w:pPr>
            <w:r>
              <w:rPr>
                <w:rFonts w:ascii="Garamond" w:hAnsi="Garamond"/>
                <w:b/>
                <w:noProof/>
                <w:color w:val="FFFFFF" w:themeColor="background1"/>
                <w:sz w:val="20"/>
                <w:lang w:eastAsia="es-MX"/>
              </w:rPr>
              <w:t>VALOR</w:t>
            </w:r>
          </w:p>
        </w:tc>
        <w:tc>
          <w:tcPr>
            <w:tcW w:w="4545" w:type="dxa"/>
            <w:shd w:val="clear" w:color="auto" w:fill="009900"/>
            <w:vAlign w:val="center"/>
          </w:tcPr>
          <w:p w:rsidR="00FA32EA" w:rsidRDefault="00FA32EA" w:rsidP="006A69C9">
            <w:pPr>
              <w:spacing w:line="0" w:lineRule="atLeast"/>
              <w:jc w:val="center"/>
              <w:rPr>
                <w:rFonts w:ascii="Garamond" w:hAnsi="Garamond"/>
                <w:b/>
                <w:noProof/>
                <w:color w:val="FFFFFF" w:themeColor="background1"/>
                <w:sz w:val="20"/>
                <w:lang w:eastAsia="es-MX"/>
              </w:rPr>
            </w:pPr>
            <w:r>
              <w:rPr>
                <w:rFonts w:ascii="Garamond" w:hAnsi="Garamond"/>
                <w:b/>
                <w:noProof/>
                <w:color w:val="FFFFFF" w:themeColor="background1"/>
                <w:sz w:val="20"/>
                <w:lang w:eastAsia="es-MX"/>
              </w:rPr>
              <w:t>LEY/NORMA/</w:t>
            </w:r>
          </w:p>
          <w:p w:rsidR="00FA32EA" w:rsidRPr="00DC49A7" w:rsidRDefault="00FA32EA" w:rsidP="006A69C9">
            <w:pPr>
              <w:spacing w:line="0" w:lineRule="atLeast"/>
              <w:jc w:val="center"/>
              <w:rPr>
                <w:rFonts w:ascii="Garamond" w:hAnsi="Garamond"/>
                <w:b/>
                <w:noProof/>
                <w:color w:val="FFFFFF" w:themeColor="background1"/>
                <w:sz w:val="20"/>
                <w:lang w:eastAsia="es-MX"/>
              </w:rPr>
            </w:pPr>
            <w:r>
              <w:rPr>
                <w:rFonts w:ascii="Garamond" w:hAnsi="Garamond"/>
                <w:b/>
                <w:noProof/>
                <w:color w:val="FFFFFF" w:themeColor="background1"/>
                <w:sz w:val="20"/>
                <w:lang w:eastAsia="es-MX"/>
              </w:rPr>
              <w:t>REGLAMENTO</w:t>
            </w:r>
          </w:p>
        </w:tc>
        <w:tc>
          <w:tcPr>
            <w:tcW w:w="1854" w:type="dxa"/>
            <w:shd w:val="clear" w:color="auto" w:fill="009900"/>
            <w:vAlign w:val="center"/>
          </w:tcPr>
          <w:p w:rsidR="00FA32EA" w:rsidRPr="00DC49A7" w:rsidRDefault="00FA32EA" w:rsidP="006A69C9">
            <w:pPr>
              <w:spacing w:line="0" w:lineRule="atLeast"/>
              <w:jc w:val="center"/>
              <w:rPr>
                <w:rFonts w:ascii="Garamond" w:hAnsi="Garamond"/>
                <w:b/>
                <w:noProof/>
                <w:color w:val="FFFFFF" w:themeColor="background1"/>
                <w:sz w:val="20"/>
                <w:lang w:eastAsia="es-MX"/>
              </w:rPr>
            </w:pPr>
            <w:r>
              <w:rPr>
                <w:rFonts w:ascii="Garamond" w:hAnsi="Garamond"/>
                <w:b/>
                <w:noProof/>
                <w:color w:val="FFFFFF" w:themeColor="background1"/>
                <w:sz w:val="20"/>
                <w:lang w:eastAsia="es-MX"/>
              </w:rPr>
              <w:t>TÍTULO</w:t>
            </w:r>
          </w:p>
        </w:tc>
      </w:tr>
      <w:tr w:rsidR="00E34E30" w:rsidRPr="00DC49A7" w:rsidTr="0055368D">
        <w:trPr>
          <w:jc w:val="center"/>
        </w:trPr>
        <w:tc>
          <w:tcPr>
            <w:tcW w:w="734" w:type="dxa"/>
            <w:vAlign w:val="center"/>
          </w:tcPr>
          <w:p w:rsidR="00E34E30" w:rsidRPr="00DC49A7" w:rsidRDefault="00E34E30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223" w:type="dxa"/>
            <w:vAlign w:val="center"/>
          </w:tcPr>
          <w:p w:rsidR="00E34E30" w:rsidRPr="00DC49A7" w:rsidRDefault="0055368D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  <w:r>
              <w:rPr>
                <w:rFonts w:ascii="Garamond" w:hAnsi="Garamond"/>
                <w:noProof/>
                <w:sz w:val="20"/>
                <w:lang w:eastAsia="es-MX"/>
              </w:rPr>
              <w:t>Consumo de agua</w:t>
            </w:r>
          </w:p>
        </w:tc>
        <w:tc>
          <w:tcPr>
            <w:tcW w:w="1356" w:type="dxa"/>
            <w:vAlign w:val="center"/>
          </w:tcPr>
          <w:p w:rsidR="00E34E30" w:rsidRDefault="00E34E30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049" w:type="dxa"/>
            <w:vAlign w:val="center"/>
          </w:tcPr>
          <w:p w:rsidR="00E34E30" w:rsidRDefault="00E34E30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545" w:type="dxa"/>
            <w:vAlign w:val="center"/>
          </w:tcPr>
          <w:p w:rsidR="00E34E30" w:rsidRDefault="00E34E30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854" w:type="dxa"/>
            <w:vAlign w:val="center"/>
          </w:tcPr>
          <w:p w:rsidR="00E34E30" w:rsidRDefault="00E34E30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</w:tr>
      <w:tr w:rsidR="00E34E30" w:rsidRPr="00DC49A7" w:rsidTr="0055368D">
        <w:trPr>
          <w:jc w:val="center"/>
        </w:trPr>
        <w:tc>
          <w:tcPr>
            <w:tcW w:w="734" w:type="dxa"/>
            <w:vAlign w:val="center"/>
          </w:tcPr>
          <w:p w:rsidR="00E34E30" w:rsidRPr="00DC49A7" w:rsidRDefault="00E34E30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223" w:type="dxa"/>
            <w:vAlign w:val="center"/>
          </w:tcPr>
          <w:p w:rsidR="00E34E30" w:rsidRPr="00DC49A7" w:rsidRDefault="0055368D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  <w:r>
              <w:rPr>
                <w:rFonts w:ascii="Garamond" w:hAnsi="Garamond"/>
                <w:noProof/>
                <w:sz w:val="20"/>
                <w:lang w:eastAsia="es-MX"/>
              </w:rPr>
              <w:t>Consumo de energía eléctrica</w:t>
            </w:r>
          </w:p>
        </w:tc>
        <w:tc>
          <w:tcPr>
            <w:tcW w:w="1356" w:type="dxa"/>
            <w:vAlign w:val="center"/>
          </w:tcPr>
          <w:p w:rsidR="00E34E30" w:rsidRDefault="00E34E30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049" w:type="dxa"/>
            <w:vAlign w:val="center"/>
          </w:tcPr>
          <w:p w:rsidR="00E34E30" w:rsidRDefault="00E34E30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545" w:type="dxa"/>
            <w:vAlign w:val="center"/>
          </w:tcPr>
          <w:p w:rsidR="00E34E30" w:rsidRDefault="00E34E30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854" w:type="dxa"/>
            <w:vAlign w:val="center"/>
          </w:tcPr>
          <w:p w:rsidR="00E34E30" w:rsidRDefault="00E34E30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</w:tr>
      <w:tr w:rsidR="00E34E30" w:rsidRPr="00DC49A7" w:rsidTr="0055368D">
        <w:trPr>
          <w:jc w:val="center"/>
        </w:trPr>
        <w:tc>
          <w:tcPr>
            <w:tcW w:w="734" w:type="dxa"/>
            <w:vAlign w:val="center"/>
          </w:tcPr>
          <w:p w:rsidR="00E34E30" w:rsidRPr="00DC49A7" w:rsidRDefault="00E34E30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223" w:type="dxa"/>
            <w:vAlign w:val="center"/>
          </w:tcPr>
          <w:p w:rsidR="00E34E30" w:rsidRPr="00DC49A7" w:rsidRDefault="0055368D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  <w:r>
              <w:rPr>
                <w:rFonts w:ascii="Garamond" w:hAnsi="Garamond"/>
                <w:noProof/>
                <w:sz w:val="20"/>
                <w:lang w:eastAsia="es-MX"/>
              </w:rPr>
              <w:t>Consumo de gas</w:t>
            </w:r>
          </w:p>
        </w:tc>
        <w:tc>
          <w:tcPr>
            <w:tcW w:w="1356" w:type="dxa"/>
            <w:vAlign w:val="center"/>
          </w:tcPr>
          <w:p w:rsidR="00E34E30" w:rsidRDefault="00E34E30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049" w:type="dxa"/>
            <w:vAlign w:val="center"/>
          </w:tcPr>
          <w:p w:rsidR="00E34E30" w:rsidRDefault="00E34E30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545" w:type="dxa"/>
            <w:vAlign w:val="center"/>
          </w:tcPr>
          <w:p w:rsidR="00E34E30" w:rsidRDefault="00E34E30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854" w:type="dxa"/>
            <w:vAlign w:val="center"/>
          </w:tcPr>
          <w:p w:rsidR="00E34E30" w:rsidRDefault="00E34E30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</w:tr>
      <w:tr w:rsidR="00E34E30" w:rsidRPr="00DC49A7" w:rsidTr="0055368D">
        <w:trPr>
          <w:jc w:val="center"/>
        </w:trPr>
        <w:tc>
          <w:tcPr>
            <w:tcW w:w="734" w:type="dxa"/>
            <w:vAlign w:val="center"/>
          </w:tcPr>
          <w:p w:rsidR="00E34E30" w:rsidRPr="00DC49A7" w:rsidRDefault="00E34E30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223" w:type="dxa"/>
            <w:vAlign w:val="center"/>
          </w:tcPr>
          <w:p w:rsidR="00E34E30" w:rsidRPr="00DC49A7" w:rsidRDefault="0055368D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  <w:r>
              <w:rPr>
                <w:rFonts w:ascii="Garamond" w:hAnsi="Garamond"/>
                <w:noProof/>
                <w:sz w:val="20"/>
                <w:lang w:eastAsia="es-MX"/>
              </w:rPr>
              <w:t>Consumo de combustibles</w:t>
            </w:r>
          </w:p>
        </w:tc>
        <w:tc>
          <w:tcPr>
            <w:tcW w:w="1356" w:type="dxa"/>
            <w:vAlign w:val="center"/>
          </w:tcPr>
          <w:p w:rsidR="00E34E30" w:rsidRDefault="00E34E30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049" w:type="dxa"/>
            <w:vAlign w:val="center"/>
          </w:tcPr>
          <w:p w:rsidR="00E34E30" w:rsidRDefault="00E34E30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545" w:type="dxa"/>
            <w:vAlign w:val="center"/>
          </w:tcPr>
          <w:p w:rsidR="00E34E30" w:rsidRDefault="00E34E30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854" w:type="dxa"/>
            <w:vAlign w:val="center"/>
          </w:tcPr>
          <w:p w:rsidR="00E34E30" w:rsidRDefault="00E34E30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</w:tr>
      <w:tr w:rsidR="00E34E30" w:rsidRPr="00DC49A7" w:rsidTr="0055368D">
        <w:trPr>
          <w:jc w:val="center"/>
        </w:trPr>
        <w:tc>
          <w:tcPr>
            <w:tcW w:w="734" w:type="dxa"/>
            <w:vAlign w:val="center"/>
          </w:tcPr>
          <w:p w:rsidR="00E34E30" w:rsidRPr="00DC49A7" w:rsidRDefault="00E34E30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223" w:type="dxa"/>
            <w:vAlign w:val="center"/>
          </w:tcPr>
          <w:p w:rsidR="00E34E30" w:rsidRPr="00DC49A7" w:rsidRDefault="0055368D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  <w:r>
              <w:rPr>
                <w:rFonts w:ascii="Garamond" w:hAnsi="Garamond"/>
                <w:noProof/>
                <w:sz w:val="20"/>
                <w:lang w:eastAsia="es-MX"/>
              </w:rPr>
              <w:t>Consumo de instalaciones y equipos eléctricos</w:t>
            </w:r>
          </w:p>
        </w:tc>
        <w:tc>
          <w:tcPr>
            <w:tcW w:w="1356" w:type="dxa"/>
            <w:vAlign w:val="center"/>
          </w:tcPr>
          <w:p w:rsidR="00E34E30" w:rsidRDefault="00E34E30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049" w:type="dxa"/>
            <w:vAlign w:val="center"/>
          </w:tcPr>
          <w:p w:rsidR="00E34E30" w:rsidRDefault="00E34E30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545" w:type="dxa"/>
            <w:vAlign w:val="center"/>
          </w:tcPr>
          <w:p w:rsidR="00E34E30" w:rsidRDefault="00E34E30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854" w:type="dxa"/>
            <w:vAlign w:val="center"/>
          </w:tcPr>
          <w:p w:rsidR="00E34E30" w:rsidRDefault="00E34E30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</w:tr>
      <w:tr w:rsidR="00E34E30" w:rsidRPr="00DC49A7" w:rsidTr="0055368D">
        <w:trPr>
          <w:jc w:val="center"/>
        </w:trPr>
        <w:tc>
          <w:tcPr>
            <w:tcW w:w="734" w:type="dxa"/>
            <w:vAlign w:val="center"/>
          </w:tcPr>
          <w:p w:rsidR="00E34E30" w:rsidRPr="00DC49A7" w:rsidRDefault="00E34E30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223" w:type="dxa"/>
            <w:vAlign w:val="center"/>
          </w:tcPr>
          <w:p w:rsidR="00E34E30" w:rsidRPr="00DC49A7" w:rsidRDefault="0055368D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  <w:r>
              <w:rPr>
                <w:rFonts w:ascii="Garamond" w:hAnsi="Garamond"/>
                <w:noProof/>
                <w:sz w:val="20"/>
                <w:lang w:eastAsia="es-MX"/>
              </w:rPr>
              <w:t>Consumo de solventes y pinturas</w:t>
            </w:r>
          </w:p>
        </w:tc>
        <w:tc>
          <w:tcPr>
            <w:tcW w:w="1356" w:type="dxa"/>
            <w:vAlign w:val="center"/>
          </w:tcPr>
          <w:p w:rsidR="00E34E30" w:rsidRDefault="00E34E30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049" w:type="dxa"/>
            <w:vAlign w:val="center"/>
          </w:tcPr>
          <w:p w:rsidR="00E34E30" w:rsidRDefault="00E34E30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545" w:type="dxa"/>
            <w:vAlign w:val="center"/>
          </w:tcPr>
          <w:p w:rsidR="00E34E30" w:rsidRDefault="00E34E30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854" w:type="dxa"/>
            <w:vAlign w:val="center"/>
          </w:tcPr>
          <w:p w:rsidR="00E34E30" w:rsidRDefault="00E34E30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</w:tr>
      <w:tr w:rsidR="00E34E30" w:rsidRPr="00DC49A7" w:rsidTr="0055368D">
        <w:trPr>
          <w:jc w:val="center"/>
        </w:trPr>
        <w:tc>
          <w:tcPr>
            <w:tcW w:w="734" w:type="dxa"/>
            <w:vAlign w:val="center"/>
          </w:tcPr>
          <w:p w:rsidR="00E34E30" w:rsidRPr="00DC49A7" w:rsidRDefault="00E34E30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223" w:type="dxa"/>
            <w:vAlign w:val="center"/>
          </w:tcPr>
          <w:p w:rsidR="00E34E30" w:rsidRPr="00DC49A7" w:rsidRDefault="0055368D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  <w:r>
              <w:rPr>
                <w:rFonts w:ascii="Garamond" w:hAnsi="Garamond"/>
                <w:noProof/>
                <w:sz w:val="20"/>
                <w:lang w:eastAsia="es-MX"/>
              </w:rPr>
              <w:t>Conumo de material de limpieza</w:t>
            </w:r>
          </w:p>
        </w:tc>
        <w:tc>
          <w:tcPr>
            <w:tcW w:w="1356" w:type="dxa"/>
            <w:vAlign w:val="center"/>
          </w:tcPr>
          <w:p w:rsidR="00E34E30" w:rsidRDefault="00E34E30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049" w:type="dxa"/>
            <w:vAlign w:val="center"/>
          </w:tcPr>
          <w:p w:rsidR="00E34E30" w:rsidRDefault="00E34E30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545" w:type="dxa"/>
            <w:vAlign w:val="center"/>
          </w:tcPr>
          <w:p w:rsidR="00E34E30" w:rsidRDefault="00E34E30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854" w:type="dxa"/>
            <w:vAlign w:val="center"/>
          </w:tcPr>
          <w:p w:rsidR="00E34E30" w:rsidRDefault="00E34E30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</w:tr>
      <w:tr w:rsidR="00E34E30" w:rsidRPr="00DC49A7" w:rsidTr="0055368D">
        <w:trPr>
          <w:jc w:val="center"/>
        </w:trPr>
        <w:tc>
          <w:tcPr>
            <w:tcW w:w="734" w:type="dxa"/>
            <w:vAlign w:val="center"/>
          </w:tcPr>
          <w:p w:rsidR="00E34E30" w:rsidRPr="00DC49A7" w:rsidRDefault="00E34E30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223" w:type="dxa"/>
            <w:vAlign w:val="center"/>
          </w:tcPr>
          <w:p w:rsidR="00E34E30" w:rsidRPr="00DC49A7" w:rsidRDefault="0055368D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  <w:r>
              <w:rPr>
                <w:rFonts w:ascii="Garamond" w:hAnsi="Garamond"/>
                <w:noProof/>
                <w:sz w:val="20"/>
                <w:lang w:eastAsia="es-MX"/>
              </w:rPr>
              <w:t>Sustancias químcias y mateirales de laboratorio</w:t>
            </w:r>
          </w:p>
        </w:tc>
        <w:tc>
          <w:tcPr>
            <w:tcW w:w="1356" w:type="dxa"/>
            <w:vAlign w:val="center"/>
          </w:tcPr>
          <w:p w:rsidR="00E34E30" w:rsidRDefault="00E34E30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049" w:type="dxa"/>
            <w:vAlign w:val="center"/>
          </w:tcPr>
          <w:p w:rsidR="00E34E30" w:rsidRDefault="00E34E30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545" w:type="dxa"/>
            <w:vAlign w:val="center"/>
          </w:tcPr>
          <w:p w:rsidR="00E34E30" w:rsidRDefault="00E34E30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854" w:type="dxa"/>
            <w:vAlign w:val="center"/>
          </w:tcPr>
          <w:p w:rsidR="00E34E30" w:rsidRDefault="00E34E30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</w:tr>
      <w:tr w:rsidR="00E34E30" w:rsidRPr="00DC49A7" w:rsidTr="0055368D">
        <w:trPr>
          <w:jc w:val="center"/>
        </w:trPr>
        <w:tc>
          <w:tcPr>
            <w:tcW w:w="734" w:type="dxa"/>
            <w:vAlign w:val="center"/>
          </w:tcPr>
          <w:p w:rsidR="00E34E30" w:rsidRPr="00DC49A7" w:rsidRDefault="00E34E30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223" w:type="dxa"/>
            <w:vAlign w:val="center"/>
          </w:tcPr>
          <w:p w:rsidR="00E34E30" w:rsidRPr="00DC49A7" w:rsidRDefault="0055368D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  <w:r>
              <w:rPr>
                <w:rFonts w:ascii="Garamond" w:hAnsi="Garamond"/>
                <w:noProof/>
                <w:sz w:val="20"/>
                <w:lang w:eastAsia="es-MX"/>
              </w:rPr>
              <w:t>Consumo de papel y consumo de mobiliario</w:t>
            </w:r>
          </w:p>
        </w:tc>
        <w:tc>
          <w:tcPr>
            <w:tcW w:w="1356" w:type="dxa"/>
            <w:vAlign w:val="center"/>
          </w:tcPr>
          <w:p w:rsidR="00E34E30" w:rsidRDefault="00E34E30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049" w:type="dxa"/>
            <w:vAlign w:val="center"/>
          </w:tcPr>
          <w:p w:rsidR="00E34E30" w:rsidRDefault="00E34E30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545" w:type="dxa"/>
            <w:vAlign w:val="center"/>
          </w:tcPr>
          <w:p w:rsidR="00E34E30" w:rsidRDefault="00E34E30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854" w:type="dxa"/>
            <w:vAlign w:val="center"/>
          </w:tcPr>
          <w:p w:rsidR="00E34E30" w:rsidRDefault="00E34E30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</w:tr>
      <w:tr w:rsidR="00E34E30" w:rsidRPr="00DC49A7" w:rsidTr="0055368D">
        <w:trPr>
          <w:jc w:val="center"/>
        </w:trPr>
        <w:tc>
          <w:tcPr>
            <w:tcW w:w="734" w:type="dxa"/>
            <w:vAlign w:val="center"/>
          </w:tcPr>
          <w:p w:rsidR="00E34E30" w:rsidRPr="00DC49A7" w:rsidRDefault="00E34E30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223" w:type="dxa"/>
            <w:vAlign w:val="center"/>
          </w:tcPr>
          <w:p w:rsidR="00E34E30" w:rsidRPr="00DC49A7" w:rsidRDefault="0055368D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  <w:r>
              <w:rPr>
                <w:rFonts w:ascii="Garamond" w:hAnsi="Garamond"/>
                <w:noProof/>
                <w:sz w:val="20"/>
                <w:lang w:eastAsia="es-MX"/>
              </w:rPr>
              <w:t>Generacion de aguas residuales</w:t>
            </w:r>
          </w:p>
        </w:tc>
        <w:tc>
          <w:tcPr>
            <w:tcW w:w="1356" w:type="dxa"/>
            <w:vAlign w:val="center"/>
          </w:tcPr>
          <w:p w:rsidR="00E34E30" w:rsidRDefault="00E34E30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049" w:type="dxa"/>
            <w:vAlign w:val="center"/>
          </w:tcPr>
          <w:p w:rsidR="00E34E30" w:rsidRDefault="00E34E30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545" w:type="dxa"/>
            <w:vAlign w:val="center"/>
          </w:tcPr>
          <w:p w:rsidR="00E34E30" w:rsidRDefault="00E34E30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854" w:type="dxa"/>
            <w:vAlign w:val="center"/>
          </w:tcPr>
          <w:p w:rsidR="00E34E30" w:rsidRDefault="00E34E30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</w:tr>
      <w:tr w:rsidR="00E34E30" w:rsidRPr="00DC49A7" w:rsidTr="0055368D">
        <w:trPr>
          <w:jc w:val="center"/>
        </w:trPr>
        <w:tc>
          <w:tcPr>
            <w:tcW w:w="734" w:type="dxa"/>
            <w:vAlign w:val="center"/>
          </w:tcPr>
          <w:p w:rsidR="00E34E30" w:rsidRPr="00DC49A7" w:rsidRDefault="00E34E30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223" w:type="dxa"/>
            <w:vAlign w:val="center"/>
          </w:tcPr>
          <w:p w:rsidR="00E34E30" w:rsidRPr="00DC49A7" w:rsidRDefault="0055368D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  <w:r>
              <w:rPr>
                <w:rFonts w:ascii="Garamond" w:hAnsi="Garamond"/>
                <w:noProof/>
                <w:sz w:val="20"/>
                <w:lang w:eastAsia="es-MX"/>
              </w:rPr>
              <w:t>Desechos de sustancias o reactivos químicos en laboratorios y talleres</w:t>
            </w:r>
          </w:p>
        </w:tc>
        <w:tc>
          <w:tcPr>
            <w:tcW w:w="1356" w:type="dxa"/>
            <w:vAlign w:val="center"/>
          </w:tcPr>
          <w:p w:rsidR="00E34E30" w:rsidRDefault="00E34E30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049" w:type="dxa"/>
            <w:vAlign w:val="center"/>
          </w:tcPr>
          <w:p w:rsidR="00E34E30" w:rsidRDefault="00E34E30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545" w:type="dxa"/>
            <w:vAlign w:val="center"/>
          </w:tcPr>
          <w:p w:rsidR="00E34E30" w:rsidRDefault="00E34E30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854" w:type="dxa"/>
            <w:vAlign w:val="center"/>
          </w:tcPr>
          <w:p w:rsidR="00E34E30" w:rsidRDefault="00E34E30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</w:tr>
      <w:tr w:rsidR="0055368D" w:rsidRPr="00DC49A7" w:rsidTr="0055368D">
        <w:trPr>
          <w:jc w:val="center"/>
        </w:trPr>
        <w:tc>
          <w:tcPr>
            <w:tcW w:w="734" w:type="dxa"/>
            <w:vAlign w:val="center"/>
          </w:tcPr>
          <w:p w:rsidR="0055368D" w:rsidRPr="00DC49A7" w:rsidRDefault="0055368D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223" w:type="dxa"/>
            <w:vAlign w:val="center"/>
          </w:tcPr>
          <w:p w:rsidR="0055368D" w:rsidRPr="00DC49A7" w:rsidRDefault="0055368D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  <w:r>
              <w:rPr>
                <w:rFonts w:ascii="Garamond" w:hAnsi="Garamond"/>
                <w:noProof/>
                <w:sz w:val="20"/>
                <w:lang w:eastAsia="es-MX"/>
              </w:rPr>
              <w:t>Desecho de aguas con productos de limpieza</w:t>
            </w:r>
          </w:p>
        </w:tc>
        <w:tc>
          <w:tcPr>
            <w:tcW w:w="1356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049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545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854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</w:tr>
      <w:tr w:rsidR="0055368D" w:rsidRPr="00DC49A7" w:rsidTr="0055368D">
        <w:trPr>
          <w:jc w:val="center"/>
        </w:trPr>
        <w:tc>
          <w:tcPr>
            <w:tcW w:w="734" w:type="dxa"/>
            <w:vAlign w:val="center"/>
          </w:tcPr>
          <w:p w:rsidR="0055368D" w:rsidRPr="00DC49A7" w:rsidRDefault="0055368D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223" w:type="dxa"/>
            <w:vAlign w:val="center"/>
          </w:tcPr>
          <w:p w:rsidR="0055368D" w:rsidRPr="00DC49A7" w:rsidRDefault="0055368D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  <w:r>
              <w:rPr>
                <w:rFonts w:ascii="Garamond" w:hAnsi="Garamond"/>
                <w:noProof/>
                <w:sz w:val="20"/>
                <w:lang w:eastAsia="es-MX"/>
              </w:rPr>
              <w:t>Generación de residuos urbanos</w:t>
            </w:r>
          </w:p>
        </w:tc>
        <w:tc>
          <w:tcPr>
            <w:tcW w:w="1356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049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545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854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</w:tr>
      <w:tr w:rsidR="0055368D" w:rsidRPr="00DC49A7" w:rsidTr="0055368D">
        <w:trPr>
          <w:jc w:val="center"/>
        </w:trPr>
        <w:tc>
          <w:tcPr>
            <w:tcW w:w="734" w:type="dxa"/>
            <w:vAlign w:val="center"/>
          </w:tcPr>
          <w:p w:rsidR="0055368D" w:rsidRPr="00DC49A7" w:rsidRDefault="0055368D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223" w:type="dxa"/>
            <w:vAlign w:val="center"/>
          </w:tcPr>
          <w:p w:rsidR="0055368D" w:rsidRPr="00DC49A7" w:rsidRDefault="0055368D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  <w:r>
              <w:rPr>
                <w:rFonts w:ascii="Garamond" w:hAnsi="Garamond"/>
                <w:noProof/>
                <w:sz w:val="20"/>
                <w:lang w:eastAsia="es-MX"/>
              </w:rPr>
              <w:t>Generación de residuos orgánicos</w:t>
            </w:r>
          </w:p>
        </w:tc>
        <w:tc>
          <w:tcPr>
            <w:tcW w:w="1356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049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545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854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</w:tr>
      <w:tr w:rsidR="0055368D" w:rsidRPr="00DC49A7" w:rsidTr="0055368D">
        <w:trPr>
          <w:jc w:val="center"/>
        </w:trPr>
        <w:tc>
          <w:tcPr>
            <w:tcW w:w="734" w:type="dxa"/>
            <w:vAlign w:val="center"/>
          </w:tcPr>
          <w:p w:rsidR="0055368D" w:rsidRPr="00DC49A7" w:rsidRDefault="0055368D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223" w:type="dxa"/>
            <w:vAlign w:val="center"/>
          </w:tcPr>
          <w:p w:rsidR="0055368D" w:rsidRPr="00DC49A7" w:rsidRDefault="0055368D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  <w:r>
              <w:rPr>
                <w:rFonts w:ascii="Garamond" w:hAnsi="Garamond"/>
                <w:noProof/>
                <w:sz w:val="20"/>
                <w:lang w:eastAsia="es-MX"/>
              </w:rPr>
              <w:t>Residuos electrónicos</w:t>
            </w:r>
          </w:p>
        </w:tc>
        <w:tc>
          <w:tcPr>
            <w:tcW w:w="1356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049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545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854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</w:tr>
      <w:tr w:rsidR="0055368D" w:rsidRPr="00DC49A7" w:rsidTr="0055368D">
        <w:trPr>
          <w:jc w:val="center"/>
        </w:trPr>
        <w:tc>
          <w:tcPr>
            <w:tcW w:w="734" w:type="dxa"/>
            <w:vAlign w:val="center"/>
          </w:tcPr>
          <w:p w:rsidR="0055368D" w:rsidRPr="00DC49A7" w:rsidRDefault="0055368D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223" w:type="dxa"/>
            <w:vAlign w:val="center"/>
          </w:tcPr>
          <w:p w:rsidR="0055368D" w:rsidRPr="00DC49A7" w:rsidRDefault="0055368D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  <w:r>
              <w:rPr>
                <w:rFonts w:ascii="Garamond" w:hAnsi="Garamond"/>
                <w:noProof/>
                <w:sz w:val="20"/>
                <w:lang w:eastAsia="es-MX"/>
              </w:rPr>
              <w:t>Residuos de cartuchos y tonners</w:t>
            </w:r>
          </w:p>
        </w:tc>
        <w:tc>
          <w:tcPr>
            <w:tcW w:w="1356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049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545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854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</w:tr>
      <w:tr w:rsidR="0055368D" w:rsidRPr="00DC49A7" w:rsidTr="0055368D">
        <w:trPr>
          <w:jc w:val="center"/>
        </w:trPr>
        <w:tc>
          <w:tcPr>
            <w:tcW w:w="734" w:type="dxa"/>
            <w:vAlign w:val="center"/>
          </w:tcPr>
          <w:p w:rsidR="0055368D" w:rsidRPr="00DC49A7" w:rsidRDefault="0055368D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223" w:type="dxa"/>
            <w:vAlign w:val="center"/>
          </w:tcPr>
          <w:p w:rsidR="0055368D" w:rsidRPr="00DC49A7" w:rsidRDefault="0055368D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  <w:r>
              <w:rPr>
                <w:rFonts w:ascii="Garamond" w:hAnsi="Garamond"/>
                <w:noProof/>
                <w:sz w:val="20"/>
                <w:lang w:eastAsia="es-MX"/>
              </w:rPr>
              <w:t>Uso de agroquímicos y plaguicidas</w:t>
            </w:r>
          </w:p>
        </w:tc>
        <w:tc>
          <w:tcPr>
            <w:tcW w:w="1356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049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545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854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</w:tr>
      <w:tr w:rsidR="0055368D" w:rsidRPr="00DC49A7" w:rsidTr="0055368D">
        <w:trPr>
          <w:jc w:val="center"/>
        </w:trPr>
        <w:tc>
          <w:tcPr>
            <w:tcW w:w="734" w:type="dxa"/>
            <w:vAlign w:val="center"/>
          </w:tcPr>
          <w:p w:rsidR="0055368D" w:rsidRPr="00DC49A7" w:rsidRDefault="0055368D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223" w:type="dxa"/>
            <w:vAlign w:val="center"/>
          </w:tcPr>
          <w:p w:rsidR="0055368D" w:rsidRPr="00DC49A7" w:rsidRDefault="0055368D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  <w:r>
              <w:rPr>
                <w:rFonts w:ascii="Garamond" w:hAnsi="Garamond"/>
                <w:noProof/>
                <w:sz w:val="20"/>
                <w:lang w:eastAsia="es-MX"/>
              </w:rPr>
              <w:t>Generación de estopas y materiales impregnados con tinner</w:t>
            </w:r>
          </w:p>
        </w:tc>
        <w:tc>
          <w:tcPr>
            <w:tcW w:w="1356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049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545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854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</w:tr>
      <w:tr w:rsidR="0055368D" w:rsidRPr="00DC49A7" w:rsidTr="0055368D">
        <w:trPr>
          <w:jc w:val="center"/>
        </w:trPr>
        <w:tc>
          <w:tcPr>
            <w:tcW w:w="734" w:type="dxa"/>
            <w:vAlign w:val="center"/>
          </w:tcPr>
          <w:p w:rsidR="0055368D" w:rsidRPr="00DC49A7" w:rsidRDefault="0055368D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223" w:type="dxa"/>
            <w:vAlign w:val="center"/>
          </w:tcPr>
          <w:p w:rsidR="0055368D" w:rsidRPr="00DC49A7" w:rsidRDefault="0055368D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  <w:r>
              <w:rPr>
                <w:rFonts w:ascii="Garamond" w:hAnsi="Garamond"/>
                <w:noProof/>
                <w:sz w:val="20"/>
                <w:lang w:eastAsia="es-MX"/>
              </w:rPr>
              <w:t>Generación de envases contaminados con reactivos</w:t>
            </w:r>
          </w:p>
        </w:tc>
        <w:tc>
          <w:tcPr>
            <w:tcW w:w="1356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049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545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854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</w:tr>
      <w:tr w:rsidR="0055368D" w:rsidRPr="00DC49A7" w:rsidTr="0055368D">
        <w:trPr>
          <w:jc w:val="center"/>
        </w:trPr>
        <w:tc>
          <w:tcPr>
            <w:tcW w:w="734" w:type="dxa"/>
            <w:vAlign w:val="center"/>
          </w:tcPr>
          <w:p w:rsidR="0055368D" w:rsidRPr="00DC49A7" w:rsidRDefault="0055368D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223" w:type="dxa"/>
            <w:vAlign w:val="center"/>
          </w:tcPr>
          <w:p w:rsidR="0055368D" w:rsidRPr="00DC49A7" w:rsidRDefault="0055368D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  <w:r>
              <w:rPr>
                <w:rFonts w:ascii="Garamond" w:hAnsi="Garamond"/>
                <w:noProof/>
                <w:sz w:val="20"/>
                <w:lang w:eastAsia="es-MX"/>
              </w:rPr>
              <w:t>Residuos CRETI</w:t>
            </w:r>
          </w:p>
        </w:tc>
        <w:tc>
          <w:tcPr>
            <w:tcW w:w="1356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049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545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854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</w:tr>
      <w:tr w:rsidR="0055368D" w:rsidRPr="00DC49A7" w:rsidTr="0055368D">
        <w:trPr>
          <w:jc w:val="center"/>
        </w:trPr>
        <w:tc>
          <w:tcPr>
            <w:tcW w:w="734" w:type="dxa"/>
            <w:vAlign w:val="center"/>
          </w:tcPr>
          <w:p w:rsidR="0055368D" w:rsidRPr="00DC49A7" w:rsidRDefault="0055368D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223" w:type="dxa"/>
            <w:vAlign w:val="center"/>
          </w:tcPr>
          <w:p w:rsidR="0055368D" w:rsidRPr="00DC49A7" w:rsidRDefault="0055368D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  <w:r>
              <w:rPr>
                <w:rFonts w:ascii="Garamond" w:hAnsi="Garamond"/>
                <w:noProof/>
                <w:sz w:val="20"/>
                <w:lang w:eastAsia="es-MX"/>
              </w:rPr>
              <w:t>Residuos RPBI</w:t>
            </w:r>
          </w:p>
        </w:tc>
        <w:tc>
          <w:tcPr>
            <w:tcW w:w="1356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049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545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854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</w:tr>
      <w:tr w:rsidR="0055368D" w:rsidRPr="00DC49A7" w:rsidTr="0055368D">
        <w:trPr>
          <w:jc w:val="center"/>
        </w:trPr>
        <w:tc>
          <w:tcPr>
            <w:tcW w:w="734" w:type="dxa"/>
            <w:vAlign w:val="center"/>
          </w:tcPr>
          <w:p w:rsidR="0055368D" w:rsidRPr="00DC49A7" w:rsidRDefault="0055368D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223" w:type="dxa"/>
            <w:vAlign w:val="center"/>
          </w:tcPr>
          <w:p w:rsidR="0055368D" w:rsidRDefault="0055368D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  <w:r>
              <w:rPr>
                <w:rFonts w:ascii="Garamond" w:hAnsi="Garamond"/>
                <w:noProof/>
                <w:sz w:val="20"/>
                <w:lang w:eastAsia="es-MX"/>
              </w:rPr>
              <w:t>Generación de polvos</w:t>
            </w:r>
          </w:p>
        </w:tc>
        <w:tc>
          <w:tcPr>
            <w:tcW w:w="1356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049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545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854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</w:tr>
      <w:tr w:rsidR="0055368D" w:rsidRPr="00DC49A7" w:rsidTr="0055368D">
        <w:trPr>
          <w:jc w:val="center"/>
        </w:trPr>
        <w:tc>
          <w:tcPr>
            <w:tcW w:w="734" w:type="dxa"/>
            <w:vAlign w:val="center"/>
          </w:tcPr>
          <w:p w:rsidR="0055368D" w:rsidRPr="00DC49A7" w:rsidRDefault="0055368D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223" w:type="dxa"/>
            <w:vAlign w:val="center"/>
          </w:tcPr>
          <w:p w:rsidR="0055368D" w:rsidRDefault="0055368D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  <w:r>
              <w:rPr>
                <w:rFonts w:ascii="Garamond" w:hAnsi="Garamond"/>
                <w:noProof/>
                <w:sz w:val="20"/>
                <w:lang w:eastAsia="es-MX"/>
              </w:rPr>
              <w:t>Generación de malos olores</w:t>
            </w:r>
          </w:p>
        </w:tc>
        <w:tc>
          <w:tcPr>
            <w:tcW w:w="1356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049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545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854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</w:tr>
      <w:tr w:rsidR="0055368D" w:rsidRPr="00DC49A7" w:rsidTr="0055368D">
        <w:trPr>
          <w:jc w:val="center"/>
        </w:trPr>
        <w:tc>
          <w:tcPr>
            <w:tcW w:w="734" w:type="dxa"/>
            <w:vAlign w:val="center"/>
          </w:tcPr>
          <w:p w:rsidR="0055368D" w:rsidRPr="00DC49A7" w:rsidRDefault="0055368D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223" w:type="dxa"/>
            <w:vAlign w:val="center"/>
          </w:tcPr>
          <w:p w:rsidR="0055368D" w:rsidRDefault="0055368D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  <w:r>
              <w:rPr>
                <w:rFonts w:ascii="Garamond" w:hAnsi="Garamond"/>
                <w:noProof/>
                <w:sz w:val="20"/>
                <w:lang w:eastAsia="es-MX"/>
              </w:rPr>
              <w:t>Tala</w:t>
            </w:r>
          </w:p>
        </w:tc>
        <w:tc>
          <w:tcPr>
            <w:tcW w:w="1356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049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545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854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</w:tr>
      <w:tr w:rsidR="0055368D" w:rsidRPr="00DC49A7" w:rsidTr="0055368D">
        <w:trPr>
          <w:jc w:val="center"/>
        </w:trPr>
        <w:tc>
          <w:tcPr>
            <w:tcW w:w="734" w:type="dxa"/>
            <w:vAlign w:val="center"/>
          </w:tcPr>
          <w:p w:rsidR="0055368D" w:rsidRPr="00DC49A7" w:rsidRDefault="0055368D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223" w:type="dxa"/>
            <w:vAlign w:val="center"/>
          </w:tcPr>
          <w:p w:rsidR="0055368D" w:rsidRDefault="0055368D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  <w:r>
              <w:rPr>
                <w:rFonts w:ascii="Garamond" w:hAnsi="Garamond"/>
                <w:noProof/>
                <w:sz w:val="20"/>
                <w:lang w:eastAsia="es-MX"/>
              </w:rPr>
              <w:t>Sustitución de flora nativa</w:t>
            </w:r>
          </w:p>
        </w:tc>
        <w:tc>
          <w:tcPr>
            <w:tcW w:w="1356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049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545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854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</w:tr>
      <w:tr w:rsidR="0055368D" w:rsidRPr="00DC49A7" w:rsidTr="0055368D">
        <w:trPr>
          <w:jc w:val="center"/>
        </w:trPr>
        <w:tc>
          <w:tcPr>
            <w:tcW w:w="734" w:type="dxa"/>
            <w:vAlign w:val="center"/>
          </w:tcPr>
          <w:p w:rsidR="0055368D" w:rsidRPr="00DC49A7" w:rsidRDefault="0055368D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223" w:type="dxa"/>
            <w:vAlign w:val="center"/>
          </w:tcPr>
          <w:p w:rsidR="0055368D" w:rsidRDefault="0055368D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  <w:r>
              <w:rPr>
                <w:rFonts w:ascii="Garamond" w:hAnsi="Garamond"/>
                <w:noProof/>
                <w:sz w:val="20"/>
                <w:lang w:eastAsia="es-MX"/>
              </w:rPr>
              <w:t>Contaminacion del suelo</w:t>
            </w:r>
          </w:p>
        </w:tc>
        <w:tc>
          <w:tcPr>
            <w:tcW w:w="1356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049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545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854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</w:tr>
      <w:tr w:rsidR="0055368D" w:rsidRPr="00DC49A7" w:rsidTr="0055368D">
        <w:trPr>
          <w:jc w:val="center"/>
        </w:trPr>
        <w:tc>
          <w:tcPr>
            <w:tcW w:w="734" w:type="dxa"/>
            <w:vAlign w:val="center"/>
          </w:tcPr>
          <w:p w:rsidR="0055368D" w:rsidRPr="00DC49A7" w:rsidRDefault="0055368D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223" w:type="dxa"/>
            <w:vAlign w:val="center"/>
          </w:tcPr>
          <w:p w:rsidR="0055368D" w:rsidRDefault="0055368D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  <w:r>
              <w:rPr>
                <w:rFonts w:ascii="Garamond" w:hAnsi="Garamond"/>
                <w:noProof/>
                <w:sz w:val="20"/>
                <w:lang w:eastAsia="es-MX"/>
              </w:rPr>
              <w:t>Contaminación atmosférica</w:t>
            </w:r>
          </w:p>
        </w:tc>
        <w:tc>
          <w:tcPr>
            <w:tcW w:w="1356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049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545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854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</w:tr>
      <w:tr w:rsidR="0055368D" w:rsidRPr="00DC49A7" w:rsidTr="0055368D">
        <w:trPr>
          <w:jc w:val="center"/>
        </w:trPr>
        <w:tc>
          <w:tcPr>
            <w:tcW w:w="734" w:type="dxa"/>
            <w:vAlign w:val="center"/>
          </w:tcPr>
          <w:p w:rsidR="0055368D" w:rsidRPr="00DC49A7" w:rsidRDefault="0055368D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223" w:type="dxa"/>
            <w:vAlign w:val="center"/>
          </w:tcPr>
          <w:p w:rsidR="0055368D" w:rsidRDefault="0055368D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  <w:r>
              <w:rPr>
                <w:rFonts w:ascii="Garamond" w:hAnsi="Garamond"/>
                <w:noProof/>
                <w:sz w:val="20"/>
                <w:lang w:eastAsia="es-MX"/>
              </w:rPr>
              <w:t>Cubierta forestal</w:t>
            </w:r>
          </w:p>
        </w:tc>
        <w:tc>
          <w:tcPr>
            <w:tcW w:w="1356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049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545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854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</w:tr>
      <w:tr w:rsidR="0055368D" w:rsidRPr="00DC49A7" w:rsidTr="0055368D">
        <w:trPr>
          <w:jc w:val="center"/>
        </w:trPr>
        <w:tc>
          <w:tcPr>
            <w:tcW w:w="734" w:type="dxa"/>
            <w:vAlign w:val="center"/>
          </w:tcPr>
          <w:p w:rsidR="0055368D" w:rsidRPr="00DC49A7" w:rsidRDefault="0055368D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223" w:type="dxa"/>
            <w:vAlign w:val="center"/>
          </w:tcPr>
          <w:p w:rsidR="0055368D" w:rsidRDefault="0055368D" w:rsidP="001803F7">
            <w:pPr>
              <w:spacing w:line="0" w:lineRule="atLeast"/>
              <w:jc w:val="center"/>
              <w:rPr>
                <w:rFonts w:ascii="Garamond" w:hAnsi="Garamond"/>
                <w:noProof/>
                <w:sz w:val="20"/>
                <w:lang w:eastAsia="es-MX"/>
              </w:rPr>
            </w:pPr>
            <w:r>
              <w:rPr>
                <w:rFonts w:ascii="Garamond" w:hAnsi="Garamond"/>
                <w:noProof/>
                <w:sz w:val="20"/>
                <w:lang w:eastAsia="es-MX"/>
              </w:rPr>
              <w:t>Contaminacion del agua</w:t>
            </w:r>
          </w:p>
        </w:tc>
        <w:tc>
          <w:tcPr>
            <w:tcW w:w="1356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049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4545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  <w:tc>
          <w:tcPr>
            <w:tcW w:w="1854" w:type="dxa"/>
            <w:vAlign w:val="center"/>
          </w:tcPr>
          <w:p w:rsidR="0055368D" w:rsidRDefault="0055368D" w:rsidP="001803F7">
            <w:pPr>
              <w:spacing w:line="0" w:lineRule="atLeast"/>
              <w:jc w:val="both"/>
              <w:rPr>
                <w:rFonts w:ascii="Garamond" w:hAnsi="Garamond"/>
                <w:noProof/>
                <w:sz w:val="20"/>
                <w:lang w:eastAsia="es-MX"/>
              </w:rPr>
            </w:pPr>
          </w:p>
        </w:tc>
      </w:tr>
    </w:tbl>
    <w:p w:rsidR="00940975" w:rsidRDefault="00940975" w:rsidP="006A69C9">
      <w:pPr>
        <w:spacing w:after="0" w:line="0" w:lineRule="atLeast"/>
        <w:jc w:val="center"/>
        <w:rPr>
          <w:noProof/>
          <w:lang w:eastAsia="es-MX"/>
        </w:rPr>
      </w:pPr>
    </w:p>
    <w:p w:rsidR="00AB76BE" w:rsidRPr="00C2185B" w:rsidRDefault="00AB76BE" w:rsidP="000B66DF">
      <w:pPr>
        <w:spacing w:after="0" w:line="0" w:lineRule="atLeast"/>
        <w:rPr>
          <w:rFonts w:ascii="Garamond" w:hAnsi="Garamond"/>
          <w:b/>
        </w:rPr>
      </w:pPr>
    </w:p>
    <w:sectPr w:rsidR="00AB76BE" w:rsidRPr="00C2185B" w:rsidSect="00E816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134" w:right="720" w:bottom="1041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CFA" w:rsidRDefault="003B7CFA" w:rsidP="000B66DF">
      <w:pPr>
        <w:spacing w:after="0" w:line="240" w:lineRule="auto"/>
      </w:pPr>
      <w:r>
        <w:separator/>
      </w:r>
    </w:p>
  </w:endnote>
  <w:endnote w:type="continuationSeparator" w:id="0">
    <w:p w:rsidR="003B7CFA" w:rsidRDefault="003B7CFA" w:rsidP="000B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7A7" w:rsidRDefault="002C37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7A7" w:rsidRDefault="002C37A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7A7" w:rsidRDefault="002C37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CFA" w:rsidRDefault="003B7CFA" w:rsidP="000B66DF">
      <w:pPr>
        <w:spacing w:after="0" w:line="240" w:lineRule="auto"/>
      </w:pPr>
      <w:r>
        <w:separator/>
      </w:r>
    </w:p>
  </w:footnote>
  <w:footnote w:type="continuationSeparator" w:id="0">
    <w:p w:rsidR="003B7CFA" w:rsidRDefault="003B7CFA" w:rsidP="000B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7A7" w:rsidRDefault="002C37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9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1013"/>
      <w:gridCol w:w="1843"/>
      <w:gridCol w:w="1579"/>
      <w:gridCol w:w="4781"/>
      <w:gridCol w:w="1699"/>
      <w:gridCol w:w="1315"/>
    </w:tblGrid>
    <w:tr w:rsidR="00E01A10" w:rsidRPr="00E63C35" w:rsidTr="00E01A10">
      <w:trPr>
        <w:jc w:val="center"/>
      </w:trPr>
      <w:tc>
        <w:tcPr>
          <w:tcW w:w="1696" w:type="dxa"/>
          <w:vMerge w:val="restart"/>
          <w:vAlign w:val="center"/>
        </w:tcPr>
        <w:p w:rsidR="00E01A10" w:rsidRPr="00E63C35" w:rsidRDefault="00E01A10" w:rsidP="00CB2DB0">
          <w:pPr>
            <w:pStyle w:val="Sinespaciado"/>
            <w:jc w:val="center"/>
            <w:rPr>
              <w:rFonts w:cs="Calibri"/>
              <w:b/>
              <w:sz w:val="40"/>
            </w:rPr>
          </w:pPr>
          <w:r w:rsidRPr="00B1282B">
            <w:rPr>
              <w:rFonts w:cs="Calibri"/>
              <w:b/>
              <w:noProof/>
              <w:sz w:val="40"/>
              <w:lang w:eastAsia="es-MX"/>
            </w:rPr>
            <w:drawing>
              <wp:inline distT="0" distB="0" distL="0" distR="0" wp14:anchorId="5346652D" wp14:editId="4EA4594C">
                <wp:extent cx="494243" cy="466090"/>
                <wp:effectExtent l="152400" t="133350" r="153670" b="181610"/>
                <wp:docPr id="6" name="Imagen 6" descr="UPF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4" descr="UPF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59" cy="482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rgbClr val="A5A5A5">
                              <a:lumMod val="60000"/>
                              <a:lumOff val="40000"/>
                              <a:alpha val="60000"/>
                            </a:srgbClr>
                          </a:glow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bliqueBottomLeft"/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30" w:type="dxa"/>
          <w:gridSpan w:val="6"/>
        </w:tcPr>
        <w:p w:rsidR="00E01A10" w:rsidRPr="00FA32EA" w:rsidRDefault="00FA32EA" w:rsidP="00CB2DB0">
          <w:pPr>
            <w:spacing w:after="0" w:line="240" w:lineRule="auto"/>
            <w:jc w:val="center"/>
            <w:rPr>
              <w:rFonts w:ascii="Garamond" w:hAnsi="Garamond" w:cs="Calibri"/>
              <w:b/>
              <w:sz w:val="32"/>
            </w:rPr>
          </w:pPr>
          <w:r w:rsidRPr="00FA32EA">
            <w:rPr>
              <w:rFonts w:ascii="Garamond" w:hAnsi="Garamond" w:cs="Calibri"/>
              <w:b/>
              <w:sz w:val="32"/>
            </w:rPr>
            <w:t>LISTA DE ASPECTOS AMBIENTALES SIGNIFICATIVOS Y REQUERIMIENTOS DE CUMPLIMIENTO LEGAL DEL SGA</w:t>
          </w:r>
        </w:p>
      </w:tc>
    </w:tr>
    <w:tr w:rsidR="00E01A10" w:rsidRPr="00E63C35" w:rsidTr="00E01A10">
      <w:trPr>
        <w:jc w:val="center"/>
      </w:trPr>
      <w:tc>
        <w:tcPr>
          <w:tcW w:w="1696" w:type="dxa"/>
          <w:vMerge/>
          <w:vAlign w:val="center"/>
        </w:tcPr>
        <w:p w:rsidR="00E01A10" w:rsidRPr="00BA11EF" w:rsidRDefault="00E01A10" w:rsidP="00CB2DB0">
          <w:pPr>
            <w:spacing w:after="0" w:line="240" w:lineRule="auto"/>
            <w:jc w:val="center"/>
            <w:rPr>
              <w:rFonts w:ascii="Garamond" w:hAnsi="Garamond" w:cs="Arial"/>
              <w:b/>
              <w:sz w:val="18"/>
              <w:szCs w:val="20"/>
            </w:rPr>
          </w:pPr>
        </w:p>
      </w:tc>
      <w:tc>
        <w:tcPr>
          <w:tcW w:w="1013" w:type="dxa"/>
          <w:vAlign w:val="center"/>
        </w:tcPr>
        <w:p w:rsidR="00E01A10" w:rsidRPr="00BA11EF" w:rsidRDefault="00E01A10" w:rsidP="00CB2DB0">
          <w:pPr>
            <w:spacing w:after="0" w:line="240" w:lineRule="auto"/>
            <w:jc w:val="center"/>
            <w:rPr>
              <w:rFonts w:ascii="Garamond" w:hAnsi="Garamond" w:cs="Arial"/>
              <w:b/>
              <w:sz w:val="18"/>
              <w:szCs w:val="20"/>
            </w:rPr>
          </w:pPr>
          <w:r w:rsidRPr="00BA11EF">
            <w:rPr>
              <w:rFonts w:ascii="Garamond" w:hAnsi="Garamond" w:cs="Arial"/>
              <w:b/>
              <w:sz w:val="18"/>
              <w:szCs w:val="20"/>
            </w:rPr>
            <w:t>Código:</w:t>
          </w:r>
        </w:p>
      </w:tc>
      <w:tc>
        <w:tcPr>
          <w:tcW w:w="1843" w:type="dxa"/>
          <w:vAlign w:val="center"/>
        </w:tcPr>
        <w:p w:rsidR="00E01A10" w:rsidRPr="00BA11EF" w:rsidRDefault="00FA32EA" w:rsidP="00CB2DB0">
          <w:pPr>
            <w:spacing w:after="0" w:line="240" w:lineRule="auto"/>
            <w:jc w:val="center"/>
            <w:rPr>
              <w:rFonts w:ascii="Garamond" w:hAnsi="Garamond" w:cs="Arial"/>
              <w:b/>
              <w:sz w:val="18"/>
              <w:szCs w:val="20"/>
            </w:rPr>
          </w:pPr>
          <w:r>
            <w:rPr>
              <w:rFonts w:ascii="Garamond" w:hAnsi="Garamond" w:cs="Arial"/>
              <w:b/>
              <w:sz w:val="18"/>
              <w:szCs w:val="20"/>
            </w:rPr>
            <w:t>D-SGA-UPFIM/05</w:t>
          </w:r>
        </w:p>
      </w:tc>
      <w:tc>
        <w:tcPr>
          <w:tcW w:w="1579" w:type="dxa"/>
          <w:vMerge w:val="restart"/>
          <w:vAlign w:val="center"/>
        </w:tcPr>
        <w:p w:rsidR="00E01A10" w:rsidRPr="00BA11EF" w:rsidRDefault="00E01A10" w:rsidP="00CB2DB0">
          <w:pPr>
            <w:spacing w:after="0" w:line="240" w:lineRule="auto"/>
            <w:jc w:val="center"/>
            <w:rPr>
              <w:rFonts w:ascii="Garamond" w:hAnsi="Garamond" w:cs="Calibri"/>
              <w:b/>
              <w:sz w:val="18"/>
              <w:szCs w:val="20"/>
            </w:rPr>
          </w:pPr>
          <w:r w:rsidRPr="00BA11EF">
            <w:rPr>
              <w:rFonts w:ascii="Garamond" w:hAnsi="Garamond" w:cs="Calibri"/>
              <w:b/>
              <w:sz w:val="18"/>
              <w:szCs w:val="20"/>
            </w:rPr>
            <w:t>Procedimiento de Referencia</w:t>
          </w:r>
        </w:p>
      </w:tc>
      <w:tc>
        <w:tcPr>
          <w:tcW w:w="4781" w:type="dxa"/>
          <w:vMerge w:val="restart"/>
          <w:shd w:val="clear" w:color="auto" w:fill="auto"/>
          <w:vAlign w:val="center"/>
        </w:tcPr>
        <w:p w:rsidR="00FA32EA" w:rsidRDefault="00FA32EA" w:rsidP="00CB2DB0">
          <w:pPr>
            <w:spacing w:after="0" w:line="240" w:lineRule="auto"/>
            <w:jc w:val="center"/>
            <w:rPr>
              <w:rFonts w:ascii="Garamond" w:hAnsi="Garamond" w:cs="Calibri"/>
              <w:b/>
              <w:sz w:val="18"/>
              <w:szCs w:val="20"/>
            </w:rPr>
          </w:pPr>
          <w:r>
            <w:rPr>
              <w:rFonts w:ascii="Garamond" w:hAnsi="Garamond" w:cs="Calibri"/>
              <w:b/>
              <w:sz w:val="18"/>
              <w:szCs w:val="20"/>
            </w:rPr>
            <w:t>P-SGA-UPFIM/01 IDENTIFICACIÓN DE ASPECTOS AMBIENTALES</w:t>
          </w:r>
        </w:p>
        <w:p w:rsidR="00E01A10" w:rsidRPr="00BA11EF" w:rsidRDefault="00E01A10" w:rsidP="00CB2DB0">
          <w:pPr>
            <w:spacing w:after="0" w:line="240" w:lineRule="auto"/>
            <w:jc w:val="center"/>
            <w:rPr>
              <w:rFonts w:ascii="Garamond" w:hAnsi="Garamond" w:cs="Calibri"/>
              <w:b/>
              <w:sz w:val="18"/>
              <w:szCs w:val="20"/>
            </w:rPr>
          </w:pPr>
          <w:r>
            <w:rPr>
              <w:rFonts w:ascii="Garamond" w:hAnsi="Garamond" w:cs="Calibri"/>
              <w:b/>
              <w:sz w:val="18"/>
              <w:szCs w:val="20"/>
            </w:rPr>
            <w:t>P-SGA-UPFIM/02 IDENTIFICACIÓN, ACTUALIZACIÓN Y EVALUACIÓN DE REQUISITOS DE CUMPLIMIENTO LEGAL</w:t>
          </w:r>
        </w:p>
      </w:tc>
      <w:tc>
        <w:tcPr>
          <w:tcW w:w="1699" w:type="dxa"/>
          <w:shd w:val="clear" w:color="auto" w:fill="92D050"/>
          <w:vAlign w:val="center"/>
        </w:tcPr>
        <w:p w:rsidR="00E01A10" w:rsidRPr="00BA11EF" w:rsidRDefault="00E01A10" w:rsidP="00CB2DB0">
          <w:pPr>
            <w:spacing w:after="0" w:line="240" w:lineRule="auto"/>
            <w:jc w:val="center"/>
            <w:rPr>
              <w:rFonts w:ascii="Garamond" w:hAnsi="Garamond" w:cs="Calibri"/>
              <w:b/>
              <w:sz w:val="18"/>
              <w:szCs w:val="20"/>
            </w:rPr>
          </w:pPr>
          <w:r w:rsidRPr="00BA11EF">
            <w:rPr>
              <w:rFonts w:ascii="Garamond" w:hAnsi="Garamond" w:cs="Calibri"/>
              <w:b/>
              <w:sz w:val="18"/>
              <w:szCs w:val="20"/>
            </w:rPr>
            <w:t>Fecha de emisión:</w:t>
          </w:r>
        </w:p>
      </w:tc>
      <w:tc>
        <w:tcPr>
          <w:tcW w:w="1315" w:type="dxa"/>
          <w:shd w:val="clear" w:color="auto" w:fill="92D050"/>
        </w:tcPr>
        <w:p w:rsidR="00E01A10" w:rsidRPr="00BA11EF" w:rsidRDefault="002C37A7" w:rsidP="00CB2DB0">
          <w:pPr>
            <w:spacing w:after="0" w:line="240" w:lineRule="auto"/>
            <w:jc w:val="center"/>
            <w:rPr>
              <w:rFonts w:ascii="Garamond" w:hAnsi="Garamond" w:cs="Calibri"/>
              <w:b/>
              <w:sz w:val="18"/>
              <w:szCs w:val="20"/>
            </w:rPr>
          </w:pPr>
          <w:r>
            <w:rPr>
              <w:rFonts w:ascii="Garamond" w:hAnsi="Garamond" w:cs="Calibri"/>
              <w:b/>
              <w:sz w:val="18"/>
              <w:szCs w:val="20"/>
            </w:rPr>
            <w:t>21</w:t>
          </w:r>
          <w:bookmarkStart w:id="0" w:name="_GoBack"/>
          <w:bookmarkEnd w:id="0"/>
          <w:r w:rsidR="00E01A10" w:rsidRPr="00BA11EF">
            <w:rPr>
              <w:rFonts w:ascii="Garamond" w:hAnsi="Garamond" w:cs="Calibri"/>
              <w:b/>
              <w:sz w:val="18"/>
              <w:szCs w:val="20"/>
            </w:rPr>
            <w:t>/</w:t>
          </w:r>
          <w:r>
            <w:rPr>
              <w:rFonts w:ascii="Garamond" w:hAnsi="Garamond" w:cs="Calibri"/>
              <w:b/>
              <w:sz w:val="18"/>
              <w:szCs w:val="20"/>
            </w:rPr>
            <w:t>junio</w:t>
          </w:r>
          <w:r w:rsidR="00E01A10" w:rsidRPr="00BA11EF">
            <w:rPr>
              <w:rFonts w:ascii="Garamond" w:hAnsi="Garamond" w:cs="Calibri"/>
              <w:b/>
              <w:sz w:val="18"/>
              <w:szCs w:val="20"/>
            </w:rPr>
            <w:t>/2018</w:t>
          </w:r>
        </w:p>
      </w:tc>
    </w:tr>
    <w:tr w:rsidR="00E01A10" w:rsidRPr="00E63C35" w:rsidTr="00E01A10">
      <w:trPr>
        <w:jc w:val="center"/>
      </w:trPr>
      <w:tc>
        <w:tcPr>
          <w:tcW w:w="1696" w:type="dxa"/>
          <w:vMerge/>
          <w:vAlign w:val="center"/>
        </w:tcPr>
        <w:p w:rsidR="00E01A10" w:rsidRPr="00BA11EF" w:rsidRDefault="00E01A10" w:rsidP="00CB2DB0">
          <w:pPr>
            <w:spacing w:after="0" w:line="240" w:lineRule="auto"/>
            <w:jc w:val="center"/>
            <w:rPr>
              <w:rFonts w:ascii="Garamond" w:hAnsi="Garamond" w:cs="Arial"/>
              <w:b/>
              <w:sz w:val="18"/>
              <w:szCs w:val="20"/>
            </w:rPr>
          </w:pPr>
        </w:p>
      </w:tc>
      <w:tc>
        <w:tcPr>
          <w:tcW w:w="1013" w:type="dxa"/>
          <w:vAlign w:val="center"/>
        </w:tcPr>
        <w:p w:rsidR="00E01A10" w:rsidRPr="00BA11EF" w:rsidRDefault="00E01A10" w:rsidP="00CB2DB0">
          <w:pPr>
            <w:spacing w:after="0" w:line="240" w:lineRule="auto"/>
            <w:jc w:val="center"/>
            <w:rPr>
              <w:rFonts w:ascii="Garamond" w:hAnsi="Garamond" w:cs="Arial"/>
              <w:b/>
              <w:sz w:val="18"/>
              <w:szCs w:val="20"/>
            </w:rPr>
          </w:pPr>
          <w:r w:rsidRPr="00BA11EF">
            <w:rPr>
              <w:rFonts w:ascii="Garamond" w:hAnsi="Garamond" w:cs="Arial"/>
              <w:b/>
              <w:sz w:val="18"/>
              <w:szCs w:val="20"/>
            </w:rPr>
            <w:t>Revisión:</w:t>
          </w:r>
        </w:p>
      </w:tc>
      <w:tc>
        <w:tcPr>
          <w:tcW w:w="1843" w:type="dxa"/>
          <w:vAlign w:val="center"/>
        </w:tcPr>
        <w:p w:rsidR="00E01A10" w:rsidRPr="00BA11EF" w:rsidRDefault="00FA32EA" w:rsidP="00CB2DB0">
          <w:pPr>
            <w:spacing w:after="0" w:line="240" w:lineRule="auto"/>
            <w:jc w:val="center"/>
            <w:rPr>
              <w:rFonts w:ascii="Garamond" w:hAnsi="Garamond" w:cs="Arial"/>
              <w:b/>
              <w:sz w:val="18"/>
              <w:szCs w:val="20"/>
            </w:rPr>
          </w:pPr>
          <w:r>
            <w:rPr>
              <w:rFonts w:ascii="Garamond" w:hAnsi="Garamond" w:cs="Arial"/>
              <w:b/>
              <w:sz w:val="18"/>
              <w:szCs w:val="20"/>
            </w:rPr>
            <w:t>01</w:t>
          </w:r>
        </w:p>
      </w:tc>
      <w:tc>
        <w:tcPr>
          <w:tcW w:w="1579" w:type="dxa"/>
          <w:vMerge/>
          <w:vAlign w:val="center"/>
        </w:tcPr>
        <w:p w:rsidR="00E01A10" w:rsidRPr="00BA11EF" w:rsidRDefault="00E01A10" w:rsidP="00CB2DB0">
          <w:pPr>
            <w:spacing w:after="0" w:line="240" w:lineRule="auto"/>
            <w:jc w:val="center"/>
            <w:rPr>
              <w:rFonts w:ascii="Garamond" w:hAnsi="Garamond" w:cs="Calibri"/>
              <w:b/>
              <w:sz w:val="18"/>
              <w:szCs w:val="20"/>
            </w:rPr>
          </w:pPr>
        </w:p>
      </w:tc>
      <w:tc>
        <w:tcPr>
          <w:tcW w:w="4781" w:type="dxa"/>
          <w:vMerge/>
          <w:shd w:val="clear" w:color="auto" w:fill="auto"/>
          <w:vAlign w:val="center"/>
        </w:tcPr>
        <w:p w:rsidR="00E01A10" w:rsidRPr="00BA11EF" w:rsidRDefault="00E01A10" w:rsidP="00CB2DB0">
          <w:pPr>
            <w:spacing w:after="0" w:line="240" w:lineRule="auto"/>
            <w:jc w:val="center"/>
            <w:rPr>
              <w:rFonts w:ascii="Garamond" w:hAnsi="Garamond" w:cs="Calibri"/>
              <w:b/>
              <w:sz w:val="18"/>
              <w:szCs w:val="20"/>
            </w:rPr>
          </w:pPr>
        </w:p>
      </w:tc>
      <w:tc>
        <w:tcPr>
          <w:tcW w:w="1699" w:type="dxa"/>
          <w:shd w:val="clear" w:color="auto" w:fill="92D050"/>
          <w:vAlign w:val="center"/>
        </w:tcPr>
        <w:p w:rsidR="00E01A10" w:rsidRPr="00BA11EF" w:rsidRDefault="00E01A10" w:rsidP="00CB2DB0">
          <w:pPr>
            <w:spacing w:after="0" w:line="240" w:lineRule="auto"/>
            <w:jc w:val="center"/>
            <w:rPr>
              <w:rFonts w:ascii="Garamond" w:hAnsi="Garamond" w:cs="Calibri"/>
              <w:b/>
              <w:sz w:val="18"/>
              <w:szCs w:val="20"/>
            </w:rPr>
          </w:pPr>
          <w:r w:rsidRPr="00BA11EF">
            <w:rPr>
              <w:rFonts w:ascii="Garamond" w:hAnsi="Garamond" w:cs="Calibri"/>
              <w:b/>
              <w:sz w:val="18"/>
              <w:szCs w:val="20"/>
            </w:rPr>
            <w:t>Páginas</w:t>
          </w:r>
        </w:p>
      </w:tc>
      <w:tc>
        <w:tcPr>
          <w:tcW w:w="1315" w:type="dxa"/>
          <w:shd w:val="clear" w:color="auto" w:fill="92D050"/>
        </w:tcPr>
        <w:p w:rsidR="00E01A10" w:rsidRPr="00BA11EF" w:rsidRDefault="00E01A10" w:rsidP="00CB2DB0">
          <w:pPr>
            <w:spacing w:after="0" w:line="240" w:lineRule="auto"/>
            <w:jc w:val="center"/>
            <w:rPr>
              <w:rFonts w:ascii="Garamond" w:hAnsi="Garamond" w:cs="Calibri"/>
              <w:b/>
              <w:sz w:val="18"/>
              <w:szCs w:val="20"/>
            </w:rPr>
          </w:pPr>
        </w:p>
      </w:tc>
    </w:tr>
  </w:tbl>
  <w:p w:rsidR="00E01A10" w:rsidRDefault="00E01A1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7A7" w:rsidRDefault="002C37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1EF0"/>
    <w:multiLevelType w:val="hybridMultilevel"/>
    <w:tmpl w:val="75DC15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579B1"/>
    <w:multiLevelType w:val="hybridMultilevel"/>
    <w:tmpl w:val="A45271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243C0"/>
    <w:multiLevelType w:val="hybridMultilevel"/>
    <w:tmpl w:val="DD4436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5A6904"/>
    <w:multiLevelType w:val="hybridMultilevel"/>
    <w:tmpl w:val="35B258C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91340C"/>
    <w:multiLevelType w:val="hybridMultilevel"/>
    <w:tmpl w:val="CD9C82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6F1818"/>
    <w:multiLevelType w:val="hybridMultilevel"/>
    <w:tmpl w:val="2500EAF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1C748C"/>
    <w:multiLevelType w:val="hybridMultilevel"/>
    <w:tmpl w:val="EDC2ABD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D9208A"/>
    <w:multiLevelType w:val="hybridMultilevel"/>
    <w:tmpl w:val="084EDE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E1E7A"/>
    <w:multiLevelType w:val="hybridMultilevel"/>
    <w:tmpl w:val="E2906C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EE68E3"/>
    <w:multiLevelType w:val="hybridMultilevel"/>
    <w:tmpl w:val="18026E1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346282"/>
    <w:multiLevelType w:val="hybridMultilevel"/>
    <w:tmpl w:val="7D3E353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73712F"/>
    <w:multiLevelType w:val="hybridMultilevel"/>
    <w:tmpl w:val="CE12FD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9504D"/>
    <w:multiLevelType w:val="hybridMultilevel"/>
    <w:tmpl w:val="C37E50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066176"/>
    <w:multiLevelType w:val="hybridMultilevel"/>
    <w:tmpl w:val="805E09B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5B20E1"/>
    <w:multiLevelType w:val="hybridMultilevel"/>
    <w:tmpl w:val="7E00654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A938DC"/>
    <w:multiLevelType w:val="hybridMultilevel"/>
    <w:tmpl w:val="33A0E2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D405E2"/>
    <w:multiLevelType w:val="hybridMultilevel"/>
    <w:tmpl w:val="4346238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F40B33"/>
    <w:multiLevelType w:val="hybridMultilevel"/>
    <w:tmpl w:val="9D183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321F5"/>
    <w:multiLevelType w:val="hybridMultilevel"/>
    <w:tmpl w:val="0CDCB2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2724F"/>
    <w:multiLevelType w:val="hybridMultilevel"/>
    <w:tmpl w:val="6FE291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4766A4"/>
    <w:multiLevelType w:val="hybridMultilevel"/>
    <w:tmpl w:val="D382BA3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661C68"/>
    <w:multiLevelType w:val="hybridMultilevel"/>
    <w:tmpl w:val="10EC7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A4803"/>
    <w:multiLevelType w:val="hybridMultilevel"/>
    <w:tmpl w:val="CBC28E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1497F"/>
    <w:multiLevelType w:val="hybridMultilevel"/>
    <w:tmpl w:val="A1E8A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D2938"/>
    <w:multiLevelType w:val="hybridMultilevel"/>
    <w:tmpl w:val="26BC4E6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A36511"/>
    <w:multiLevelType w:val="hybridMultilevel"/>
    <w:tmpl w:val="10E440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F159AA"/>
    <w:multiLevelType w:val="hybridMultilevel"/>
    <w:tmpl w:val="4F70DC2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2366B0"/>
    <w:multiLevelType w:val="hybridMultilevel"/>
    <w:tmpl w:val="52D4119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0E3929"/>
    <w:multiLevelType w:val="hybridMultilevel"/>
    <w:tmpl w:val="2A8462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72850"/>
    <w:multiLevelType w:val="hybridMultilevel"/>
    <w:tmpl w:val="6482483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E5738D"/>
    <w:multiLevelType w:val="hybridMultilevel"/>
    <w:tmpl w:val="5ACCCC1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5"/>
  </w:num>
  <w:num w:numId="4">
    <w:abstractNumId w:val="19"/>
  </w:num>
  <w:num w:numId="5">
    <w:abstractNumId w:val="15"/>
  </w:num>
  <w:num w:numId="6">
    <w:abstractNumId w:val="20"/>
  </w:num>
  <w:num w:numId="7">
    <w:abstractNumId w:val="18"/>
  </w:num>
  <w:num w:numId="8">
    <w:abstractNumId w:val="22"/>
  </w:num>
  <w:num w:numId="9">
    <w:abstractNumId w:val="28"/>
  </w:num>
  <w:num w:numId="10">
    <w:abstractNumId w:val="0"/>
  </w:num>
  <w:num w:numId="11">
    <w:abstractNumId w:val="23"/>
  </w:num>
  <w:num w:numId="12">
    <w:abstractNumId w:val="17"/>
  </w:num>
  <w:num w:numId="13">
    <w:abstractNumId w:val="21"/>
  </w:num>
  <w:num w:numId="14">
    <w:abstractNumId w:val="11"/>
  </w:num>
  <w:num w:numId="15">
    <w:abstractNumId w:val="8"/>
  </w:num>
  <w:num w:numId="16">
    <w:abstractNumId w:val="9"/>
  </w:num>
  <w:num w:numId="17">
    <w:abstractNumId w:val="26"/>
  </w:num>
  <w:num w:numId="18">
    <w:abstractNumId w:val="24"/>
  </w:num>
  <w:num w:numId="19">
    <w:abstractNumId w:val="16"/>
  </w:num>
  <w:num w:numId="20">
    <w:abstractNumId w:val="29"/>
  </w:num>
  <w:num w:numId="21">
    <w:abstractNumId w:val="12"/>
  </w:num>
  <w:num w:numId="22">
    <w:abstractNumId w:val="6"/>
  </w:num>
  <w:num w:numId="23">
    <w:abstractNumId w:val="14"/>
  </w:num>
  <w:num w:numId="24">
    <w:abstractNumId w:val="7"/>
  </w:num>
  <w:num w:numId="25">
    <w:abstractNumId w:val="27"/>
  </w:num>
  <w:num w:numId="26">
    <w:abstractNumId w:val="10"/>
  </w:num>
  <w:num w:numId="27">
    <w:abstractNumId w:val="5"/>
  </w:num>
  <w:num w:numId="28">
    <w:abstractNumId w:val="2"/>
  </w:num>
  <w:num w:numId="29">
    <w:abstractNumId w:val="4"/>
  </w:num>
  <w:num w:numId="30">
    <w:abstractNumId w:val="3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DF"/>
    <w:rsid w:val="00005D74"/>
    <w:rsid w:val="00035A79"/>
    <w:rsid w:val="00036DD3"/>
    <w:rsid w:val="00046752"/>
    <w:rsid w:val="00072159"/>
    <w:rsid w:val="00073700"/>
    <w:rsid w:val="000769F8"/>
    <w:rsid w:val="00092D82"/>
    <w:rsid w:val="000A2510"/>
    <w:rsid w:val="000A59D8"/>
    <w:rsid w:val="000B0779"/>
    <w:rsid w:val="000B66DF"/>
    <w:rsid w:val="000D6AA7"/>
    <w:rsid w:val="001049D6"/>
    <w:rsid w:val="00111E78"/>
    <w:rsid w:val="001160B6"/>
    <w:rsid w:val="001251A8"/>
    <w:rsid w:val="001325F0"/>
    <w:rsid w:val="001376C8"/>
    <w:rsid w:val="001463CB"/>
    <w:rsid w:val="001553C5"/>
    <w:rsid w:val="00156867"/>
    <w:rsid w:val="00163FAD"/>
    <w:rsid w:val="001720E0"/>
    <w:rsid w:val="00175865"/>
    <w:rsid w:val="001803F7"/>
    <w:rsid w:val="00191E83"/>
    <w:rsid w:val="001B0A0C"/>
    <w:rsid w:val="001B47D7"/>
    <w:rsid w:val="001C2474"/>
    <w:rsid w:val="001D1822"/>
    <w:rsid w:val="001D4808"/>
    <w:rsid w:val="001D52EC"/>
    <w:rsid w:val="001D7860"/>
    <w:rsid w:val="001D7E20"/>
    <w:rsid w:val="001F17E4"/>
    <w:rsid w:val="00210079"/>
    <w:rsid w:val="00214802"/>
    <w:rsid w:val="00216375"/>
    <w:rsid w:val="0022030E"/>
    <w:rsid w:val="00225E9B"/>
    <w:rsid w:val="002308A6"/>
    <w:rsid w:val="00243F0D"/>
    <w:rsid w:val="00252EFE"/>
    <w:rsid w:val="002669F3"/>
    <w:rsid w:val="00271C2C"/>
    <w:rsid w:val="00275A54"/>
    <w:rsid w:val="002B152D"/>
    <w:rsid w:val="002C37A7"/>
    <w:rsid w:val="002F1087"/>
    <w:rsid w:val="002F6B07"/>
    <w:rsid w:val="003243A5"/>
    <w:rsid w:val="003434A5"/>
    <w:rsid w:val="00354615"/>
    <w:rsid w:val="00373CFA"/>
    <w:rsid w:val="0038048C"/>
    <w:rsid w:val="00385E83"/>
    <w:rsid w:val="003958A7"/>
    <w:rsid w:val="003B6D67"/>
    <w:rsid w:val="003B7CFA"/>
    <w:rsid w:val="003D5A81"/>
    <w:rsid w:val="003F29E3"/>
    <w:rsid w:val="00411EA5"/>
    <w:rsid w:val="00411FFE"/>
    <w:rsid w:val="00415835"/>
    <w:rsid w:val="0043077E"/>
    <w:rsid w:val="00433F95"/>
    <w:rsid w:val="00434BAE"/>
    <w:rsid w:val="004827E8"/>
    <w:rsid w:val="004A2CA2"/>
    <w:rsid w:val="004A38F6"/>
    <w:rsid w:val="004D2667"/>
    <w:rsid w:val="004D47B6"/>
    <w:rsid w:val="00536559"/>
    <w:rsid w:val="00544171"/>
    <w:rsid w:val="0055368D"/>
    <w:rsid w:val="00555AFD"/>
    <w:rsid w:val="00563D57"/>
    <w:rsid w:val="0057150E"/>
    <w:rsid w:val="00582BBC"/>
    <w:rsid w:val="00594C99"/>
    <w:rsid w:val="0059569B"/>
    <w:rsid w:val="005A33E6"/>
    <w:rsid w:val="005A6D3E"/>
    <w:rsid w:val="005C7538"/>
    <w:rsid w:val="005D00D8"/>
    <w:rsid w:val="005D12C4"/>
    <w:rsid w:val="005D6912"/>
    <w:rsid w:val="00601711"/>
    <w:rsid w:val="0061513F"/>
    <w:rsid w:val="0062218B"/>
    <w:rsid w:val="00635586"/>
    <w:rsid w:val="00645693"/>
    <w:rsid w:val="0064649F"/>
    <w:rsid w:val="00662A38"/>
    <w:rsid w:val="006764E9"/>
    <w:rsid w:val="00677505"/>
    <w:rsid w:val="00682002"/>
    <w:rsid w:val="00683FA5"/>
    <w:rsid w:val="00687A9D"/>
    <w:rsid w:val="00693620"/>
    <w:rsid w:val="006A3E53"/>
    <w:rsid w:val="006A69C9"/>
    <w:rsid w:val="006B1641"/>
    <w:rsid w:val="006C7ED6"/>
    <w:rsid w:val="007128B3"/>
    <w:rsid w:val="00744868"/>
    <w:rsid w:val="00750F8F"/>
    <w:rsid w:val="007568EC"/>
    <w:rsid w:val="00760FCA"/>
    <w:rsid w:val="00765778"/>
    <w:rsid w:val="00766554"/>
    <w:rsid w:val="00776589"/>
    <w:rsid w:val="0078124F"/>
    <w:rsid w:val="007815CC"/>
    <w:rsid w:val="00781C23"/>
    <w:rsid w:val="00782FF0"/>
    <w:rsid w:val="00797695"/>
    <w:rsid w:val="007C1712"/>
    <w:rsid w:val="007D3B17"/>
    <w:rsid w:val="007D627B"/>
    <w:rsid w:val="007E501A"/>
    <w:rsid w:val="00807379"/>
    <w:rsid w:val="008213B5"/>
    <w:rsid w:val="008227ED"/>
    <w:rsid w:val="008339BA"/>
    <w:rsid w:val="00844BE4"/>
    <w:rsid w:val="00872B47"/>
    <w:rsid w:val="0087782D"/>
    <w:rsid w:val="00883B2F"/>
    <w:rsid w:val="00885360"/>
    <w:rsid w:val="008B27E7"/>
    <w:rsid w:val="008D2B21"/>
    <w:rsid w:val="008D47D3"/>
    <w:rsid w:val="008D7ACA"/>
    <w:rsid w:val="008F147E"/>
    <w:rsid w:val="008F5073"/>
    <w:rsid w:val="0090322B"/>
    <w:rsid w:val="009130BC"/>
    <w:rsid w:val="0092318D"/>
    <w:rsid w:val="00925160"/>
    <w:rsid w:val="00925689"/>
    <w:rsid w:val="009343E0"/>
    <w:rsid w:val="00940975"/>
    <w:rsid w:val="009452D2"/>
    <w:rsid w:val="0095476C"/>
    <w:rsid w:val="009575EF"/>
    <w:rsid w:val="00977E7A"/>
    <w:rsid w:val="009A2D5B"/>
    <w:rsid w:val="009B0349"/>
    <w:rsid w:val="009B3592"/>
    <w:rsid w:val="009B5676"/>
    <w:rsid w:val="009B61B4"/>
    <w:rsid w:val="009C0830"/>
    <w:rsid w:val="009C57C9"/>
    <w:rsid w:val="009D231A"/>
    <w:rsid w:val="009D538F"/>
    <w:rsid w:val="009D7D2E"/>
    <w:rsid w:val="009E3636"/>
    <w:rsid w:val="009F7F90"/>
    <w:rsid w:val="00A152AB"/>
    <w:rsid w:val="00A165B0"/>
    <w:rsid w:val="00A20E2A"/>
    <w:rsid w:val="00A34F1F"/>
    <w:rsid w:val="00A37E7F"/>
    <w:rsid w:val="00A455BA"/>
    <w:rsid w:val="00A53638"/>
    <w:rsid w:val="00A54D42"/>
    <w:rsid w:val="00A55170"/>
    <w:rsid w:val="00A60464"/>
    <w:rsid w:val="00A65A83"/>
    <w:rsid w:val="00A670A5"/>
    <w:rsid w:val="00A7391D"/>
    <w:rsid w:val="00A951AB"/>
    <w:rsid w:val="00AA1090"/>
    <w:rsid w:val="00AA1E3F"/>
    <w:rsid w:val="00AA2106"/>
    <w:rsid w:val="00AA5090"/>
    <w:rsid w:val="00AA5AD7"/>
    <w:rsid w:val="00AB1CD9"/>
    <w:rsid w:val="00AB76BE"/>
    <w:rsid w:val="00AF461E"/>
    <w:rsid w:val="00AF77D4"/>
    <w:rsid w:val="00B046AA"/>
    <w:rsid w:val="00B17D7E"/>
    <w:rsid w:val="00B267D5"/>
    <w:rsid w:val="00B27250"/>
    <w:rsid w:val="00B32779"/>
    <w:rsid w:val="00B46550"/>
    <w:rsid w:val="00B50827"/>
    <w:rsid w:val="00B50A77"/>
    <w:rsid w:val="00B52684"/>
    <w:rsid w:val="00B6311C"/>
    <w:rsid w:val="00B75EBB"/>
    <w:rsid w:val="00B81584"/>
    <w:rsid w:val="00B91DA3"/>
    <w:rsid w:val="00BB2AB4"/>
    <w:rsid w:val="00BB4373"/>
    <w:rsid w:val="00BE0D49"/>
    <w:rsid w:val="00C15084"/>
    <w:rsid w:val="00C2185B"/>
    <w:rsid w:val="00C25325"/>
    <w:rsid w:val="00C26364"/>
    <w:rsid w:val="00C434FF"/>
    <w:rsid w:val="00C440E0"/>
    <w:rsid w:val="00C441A5"/>
    <w:rsid w:val="00C531A9"/>
    <w:rsid w:val="00C75009"/>
    <w:rsid w:val="00C948F1"/>
    <w:rsid w:val="00CA0707"/>
    <w:rsid w:val="00CB06CD"/>
    <w:rsid w:val="00CB2DB0"/>
    <w:rsid w:val="00CB7CDA"/>
    <w:rsid w:val="00CC2A55"/>
    <w:rsid w:val="00D15FB0"/>
    <w:rsid w:val="00D24243"/>
    <w:rsid w:val="00D519EF"/>
    <w:rsid w:val="00D92B21"/>
    <w:rsid w:val="00DA114C"/>
    <w:rsid w:val="00DB49AA"/>
    <w:rsid w:val="00DC49A7"/>
    <w:rsid w:val="00DF0993"/>
    <w:rsid w:val="00DF43D1"/>
    <w:rsid w:val="00DF63EE"/>
    <w:rsid w:val="00E01A10"/>
    <w:rsid w:val="00E043C4"/>
    <w:rsid w:val="00E05368"/>
    <w:rsid w:val="00E074D0"/>
    <w:rsid w:val="00E113C8"/>
    <w:rsid w:val="00E2369A"/>
    <w:rsid w:val="00E31EE9"/>
    <w:rsid w:val="00E34E30"/>
    <w:rsid w:val="00E35F1E"/>
    <w:rsid w:val="00E3738E"/>
    <w:rsid w:val="00E66C48"/>
    <w:rsid w:val="00E81627"/>
    <w:rsid w:val="00E87388"/>
    <w:rsid w:val="00EB009D"/>
    <w:rsid w:val="00EC3930"/>
    <w:rsid w:val="00ED4280"/>
    <w:rsid w:val="00ED4421"/>
    <w:rsid w:val="00EE5C67"/>
    <w:rsid w:val="00F07334"/>
    <w:rsid w:val="00F263DB"/>
    <w:rsid w:val="00F35CEB"/>
    <w:rsid w:val="00F36A81"/>
    <w:rsid w:val="00F37910"/>
    <w:rsid w:val="00F40328"/>
    <w:rsid w:val="00F40DB5"/>
    <w:rsid w:val="00F50F67"/>
    <w:rsid w:val="00F52023"/>
    <w:rsid w:val="00F63D80"/>
    <w:rsid w:val="00FA2FE1"/>
    <w:rsid w:val="00FA32EA"/>
    <w:rsid w:val="00FB695A"/>
    <w:rsid w:val="00FE0F18"/>
    <w:rsid w:val="00FE1706"/>
    <w:rsid w:val="00FE5F14"/>
    <w:rsid w:val="00FE5FD6"/>
    <w:rsid w:val="00FF189E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AE764"/>
  <w15:docId w15:val="{4AC991F6-94F0-4BBD-A890-7CDEDB65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3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6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B6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6DF"/>
  </w:style>
  <w:style w:type="paragraph" w:styleId="Piedepgina">
    <w:name w:val="footer"/>
    <w:basedOn w:val="Normal"/>
    <w:link w:val="PiedepginaCar"/>
    <w:uiPriority w:val="99"/>
    <w:unhideWhenUsed/>
    <w:rsid w:val="000B6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6DF"/>
  </w:style>
  <w:style w:type="paragraph" w:styleId="Textodeglobo">
    <w:name w:val="Balloon Text"/>
    <w:basedOn w:val="Normal"/>
    <w:link w:val="TextodegloboCar"/>
    <w:uiPriority w:val="99"/>
    <w:semiHidden/>
    <w:unhideWhenUsed/>
    <w:rsid w:val="000B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6D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189E"/>
    <w:pPr>
      <w:spacing w:after="0" w:line="240" w:lineRule="auto"/>
    </w:pPr>
  </w:style>
  <w:style w:type="table" w:styleId="Tablaconcuadrculaclara">
    <w:name w:val="Grid Table Light"/>
    <w:basedOn w:val="Tablanormal"/>
    <w:uiPriority w:val="40"/>
    <w:rsid w:val="007976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21007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B6D67"/>
  </w:style>
  <w:style w:type="paragraph" w:customStyle="1" w:styleId="Texto">
    <w:name w:val="Texto"/>
    <w:basedOn w:val="Normal"/>
    <w:rsid w:val="00275A5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GCMAndreaRodriguez</dc:creator>
  <cp:lastModifiedBy>Jethzael Joel Gonzalez Curiel</cp:lastModifiedBy>
  <cp:revision>7</cp:revision>
  <cp:lastPrinted>2016-10-02T15:22:00Z</cp:lastPrinted>
  <dcterms:created xsi:type="dcterms:W3CDTF">2018-04-10T02:57:00Z</dcterms:created>
  <dcterms:modified xsi:type="dcterms:W3CDTF">2019-06-27T13:52:00Z</dcterms:modified>
</cp:coreProperties>
</file>